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48" w:rsidRPr="00667848" w:rsidRDefault="00667848" w:rsidP="00667848">
      <w:pPr>
        <w:rPr>
          <w:b/>
        </w:rPr>
      </w:pPr>
      <w:r w:rsidRPr="00667848">
        <w:rPr>
          <w:b/>
        </w:rPr>
        <w:t>Postup měření:</w:t>
      </w:r>
    </w:p>
    <w:p w:rsidR="00A06966" w:rsidRDefault="00667848" w:rsidP="00667848">
      <w:r>
        <w:t>2 - 3 kapky měřené látky naneseme na zešikmený optický hranol.</w:t>
      </w:r>
      <w:r>
        <w:br/>
      </w:r>
      <w:r>
        <w:t>Přiklopíme krytku (kapalina se rozlije po povrchu).</w:t>
      </w:r>
      <w:r>
        <w:br/>
      </w:r>
      <w:r>
        <w:t>Po cca 10-30 vteřinách, až se vyrovnají teploty látky a hranolu, se podíváme proti světlu do okuláru přístroje.</w:t>
      </w:r>
      <w:r>
        <w:br/>
      </w:r>
      <w:r>
        <w:t>Po případném zaostření na stupnici odečteme hodnotu.</w:t>
      </w:r>
      <w:r>
        <w:br/>
      </w:r>
      <w:r>
        <w:t>Po měření důkladně otřeme hranol i krytku vlhkým a poté suchým hadříkem.</w:t>
      </w:r>
    </w:p>
    <w:p w:rsidR="00667848" w:rsidRDefault="00667848" w:rsidP="00667848">
      <w:r>
        <w:t>Případná kalibrace se musí provádět pči 20°C, nakapeme destilovanou vodu a případně šroubkem vyladíme stupnici na 0°</w:t>
      </w:r>
      <w:r>
        <w:t>.</w:t>
      </w:r>
    </w:p>
    <w:p w:rsidR="00667848" w:rsidRDefault="00667848" w:rsidP="00667848"/>
    <w:p w:rsidR="00667848" w:rsidRDefault="00667848" w:rsidP="00667848">
      <w:bookmarkStart w:id="0" w:name="_GoBack"/>
      <w:bookmarkEnd w:id="0"/>
    </w:p>
    <w:p w:rsidR="00667848" w:rsidRDefault="00667848" w:rsidP="00667848"/>
    <w:p w:rsidR="00667848" w:rsidRDefault="00667848" w:rsidP="00667848"/>
    <w:sectPr w:rsidR="0066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48"/>
    <w:rsid w:val="00667848"/>
    <w:rsid w:val="00A0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2019-01-04T13:33:00Z</dcterms:created>
  <dcterms:modified xsi:type="dcterms:W3CDTF">2019-01-04T13:33:00Z</dcterms:modified>
</cp:coreProperties>
</file>